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B3" w:rsidRPr="00042F51" w:rsidRDefault="00153BB3" w:rsidP="00CB5B5F">
      <w:pPr>
        <w:jc w:val="both"/>
        <w:rPr>
          <w:rFonts w:ascii="Times New Roman" w:hAnsi="Times New Roman" w:cs="Times New Roman"/>
          <w:b/>
          <w:sz w:val="28"/>
          <w:szCs w:val="28"/>
        </w:rPr>
      </w:pPr>
      <w:r w:rsidRPr="00042F51">
        <w:rPr>
          <w:rFonts w:ascii="Times New Roman" w:hAnsi="Times New Roman" w:cs="Times New Roman"/>
          <w:b/>
          <w:sz w:val="28"/>
          <w:szCs w:val="28"/>
        </w:rPr>
        <w:t>COMPLEMENTO DE PATERNIDAD</w:t>
      </w:r>
    </w:p>
    <w:p w:rsidR="00153BB3" w:rsidRPr="00042F51" w:rsidRDefault="00153BB3" w:rsidP="00CB5B5F">
      <w:pPr>
        <w:jc w:val="both"/>
        <w:rPr>
          <w:rFonts w:ascii="Times New Roman" w:hAnsi="Times New Roman" w:cs="Times New Roman"/>
          <w:sz w:val="28"/>
          <w:szCs w:val="28"/>
        </w:rPr>
      </w:pPr>
    </w:p>
    <w:p w:rsidR="00B91B1B" w:rsidRPr="00042F51" w:rsidRDefault="00042F51" w:rsidP="00CB5B5F">
      <w:pPr>
        <w:jc w:val="both"/>
        <w:rPr>
          <w:rFonts w:ascii="Times New Roman" w:hAnsi="Times New Roman" w:cs="Times New Roman"/>
          <w:sz w:val="28"/>
          <w:szCs w:val="28"/>
        </w:rPr>
      </w:pPr>
      <w:r w:rsidRPr="00042F51">
        <w:rPr>
          <w:rFonts w:ascii="Times New Roman" w:hAnsi="Times New Roman" w:cs="Times New Roman"/>
          <w:sz w:val="28"/>
          <w:szCs w:val="28"/>
        </w:rPr>
        <w:t>S</w:t>
      </w:r>
      <w:r w:rsidR="00153BB3" w:rsidRPr="00042F51">
        <w:rPr>
          <w:rFonts w:ascii="Times New Roman" w:hAnsi="Times New Roman" w:cs="Times New Roman"/>
          <w:sz w:val="28"/>
          <w:szCs w:val="28"/>
        </w:rPr>
        <w:t xml:space="preserve">i es usted un </w:t>
      </w:r>
      <w:r w:rsidR="00CB5B5F" w:rsidRPr="00042F51">
        <w:rPr>
          <w:rFonts w:ascii="Times New Roman" w:hAnsi="Times New Roman" w:cs="Times New Roman"/>
          <w:sz w:val="28"/>
          <w:szCs w:val="28"/>
        </w:rPr>
        <w:t>varón</w:t>
      </w:r>
      <w:r w:rsidR="00153BB3" w:rsidRPr="00042F51">
        <w:rPr>
          <w:rFonts w:ascii="Times New Roman" w:hAnsi="Times New Roman" w:cs="Times New Roman"/>
          <w:sz w:val="28"/>
          <w:szCs w:val="28"/>
        </w:rPr>
        <w:t>, si recibe una pensión de jubilación, incapacidad permanente o viudedad, y si ha tenido dos hijos o más, tiene usted derecho a percibir entre un 5% y un 15% más de lo que actualmente percibe por su pensión. Y no sólo una vez, sino todos los meses y de forma vitalicia.</w:t>
      </w:r>
    </w:p>
    <w:p w:rsidR="00153BB3" w:rsidRPr="00042F51" w:rsidRDefault="00153BB3" w:rsidP="00CB5B5F">
      <w:pPr>
        <w:jc w:val="both"/>
        <w:rPr>
          <w:rFonts w:ascii="Times New Roman" w:hAnsi="Times New Roman" w:cs="Times New Roman"/>
          <w:sz w:val="28"/>
          <w:szCs w:val="28"/>
        </w:rPr>
      </w:pPr>
    </w:p>
    <w:p w:rsidR="00153BB3" w:rsidRPr="00042F51" w:rsidRDefault="00153BB3" w:rsidP="00CB5B5F">
      <w:pPr>
        <w:jc w:val="both"/>
        <w:rPr>
          <w:rFonts w:ascii="Times New Roman" w:hAnsi="Times New Roman" w:cs="Times New Roman"/>
          <w:b/>
          <w:sz w:val="28"/>
          <w:szCs w:val="28"/>
        </w:rPr>
      </w:pPr>
      <w:r w:rsidRPr="00042F51">
        <w:rPr>
          <w:rFonts w:ascii="Times New Roman" w:hAnsi="Times New Roman" w:cs="Times New Roman"/>
          <w:b/>
          <w:sz w:val="28"/>
          <w:szCs w:val="28"/>
        </w:rPr>
        <w:t>¿Qué es el complemento de paternidad?</w:t>
      </w:r>
    </w:p>
    <w:p w:rsidR="00153BB3" w:rsidRPr="00042F51" w:rsidRDefault="00153BB3" w:rsidP="00CB5B5F">
      <w:pPr>
        <w:jc w:val="both"/>
        <w:rPr>
          <w:rFonts w:ascii="Times New Roman" w:hAnsi="Times New Roman" w:cs="Times New Roman"/>
          <w:sz w:val="28"/>
          <w:szCs w:val="28"/>
        </w:rPr>
      </w:pPr>
      <w:r w:rsidRPr="00042F51">
        <w:rPr>
          <w:rFonts w:ascii="Times New Roman" w:hAnsi="Times New Roman" w:cs="Times New Roman"/>
          <w:sz w:val="28"/>
          <w:szCs w:val="28"/>
        </w:rPr>
        <w:t>El Tribunal de Justicia de la Unión Europea ha establecido que el complemento por maternidad regulado en el artículo 60 de la Ley General de la Seguridad Social incurre en una discriminación por razón de sexo y que, por lo tanto, debe concederse a los hombres igual que a las mujeres.</w:t>
      </w:r>
    </w:p>
    <w:p w:rsidR="00153BB3" w:rsidRPr="00042F51" w:rsidRDefault="00153BB3" w:rsidP="00CB5B5F">
      <w:pPr>
        <w:jc w:val="both"/>
        <w:rPr>
          <w:rFonts w:ascii="Times New Roman" w:hAnsi="Times New Roman" w:cs="Times New Roman"/>
          <w:sz w:val="28"/>
          <w:szCs w:val="28"/>
        </w:rPr>
      </w:pPr>
    </w:p>
    <w:p w:rsidR="00153BB3" w:rsidRPr="00042F51" w:rsidRDefault="00153BB3" w:rsidP="00CB5B5F">
      <w:pPr>
        <w:jc w:val="both"/>
        <w:rPr>
          <w:rFonts w:ascii="Times New Roman" w:hAnsi="Times New Roman" w:cs="Times New Roman"/>
          <w:b/>
          <w:sz w:val="28"/>
          <w:szCs w:val="28"/>
        </w:rPr>
      </w:pPr>
      <w:r w:rsidRPr="00042F51">
        <w:rPr>
          <w:rFonts w:ascii="Times New Roman" w:hAnsi="Times New Roman" w:cs="Times New Roman"/>
          <w:b/>
          <w:sz w:val="28"/>
          <w:szCs w:val="28"/>
        </w:rPr>
        <w:t xml:space="preserve">¿Quién </w:t>
      </w:r>
      <w:r w:rsidR="00CB5B5F" w:rsidRPr="00042F51">
        <w:rPr>
          <w:rFonts w:ascii="Times New Roman" w:hAnsi="Times New Roman" w:cs="Times New Roman"/>
          <w:b/>
          <w:sz w:val="28"/>
          <w:szCs w:val="28"/>
        </w:rPr>
        <w:t>puede solicitarlo</w:t>
      </w:r>
      <w:r w:rsidRPr="00042F51">
        <w:rPr>
          <w:rFonts w:ascii="Times New Roman" w:hAnsi="Times New Roman" w:cs="Times New Roman"/>
          <w:b/>
          <w:sz w:val="28"/>
          <w:szCs w:val="28"/>
        </w:rPr>
        <w:t>?</w:t>
      </w:r>
    </w:p>
    <w:p w:rsidR="00153BB3" w:rsidRPr="00042F51" w:rsidRDefault="00CB5B5F" w:rsidP="00CB5B5F">
      <w:pPr>
        <w:jc w:val="both"/>
        <w:rPr>
          <w:rFonts w:ascii="Times New Roman" w:hAnsi="Times New Roman" w:cs="Times New Roman"/>
          <w:sz w:val="28"/>
          <w:szCs w:val="28"/>
        </w:rPr>
      </w:pPr>
      <w:r w:rsidRPr="00042F51">
        <w:rPr>
          <w:rFonts w:ascii="Times New Roman" w:hAnsi="Times New Roman" w:cs="Times New Roman"/>
          <w:sz w:val="28"/>
          <w:szCs w:val="28"/>
        </w:rPr>
        <w:t>Puede solicitar</w:t>
      </w:r>
      <w:r w:rsidR="00153BB3" w:rsidRPr="00042F51">
        <w:rPr>
          <w:rFonts w:ascii="Times New Roman" w:hAnsi="Times New Roman" w:cs="Times New Roman"/>
          <w:sz w:val="28"/>
          <w:szCs w:val="28"/>
        </w:rPr>
        <w:t xml:space="preserve"> el complemento por maternidad todo aquel pensionista con dos o más hijos, siempre que el reconocimiento de su pensión de jubilación, viudedad o incapacidad permanente sea de fecha entre el 1 de enero de 2016 y el 4 de febrero de 2021, de acuerdo con lo establecido en el artículo 60 LGSS.</w:t>
      </w:r>
    </w:p>
    <w:p w:rsidR="00153BB3" w:rsidRPr="00042F51" w:rsidRDefault="00153BB3" w:rsidP="00CB5B5F">
      <w:pPr>
        <w:jc w:val="both"/>
        <w:rPr>
          <w:rFonts w:ascii="Times New Roman" w:hAnsi="Times New Roman" w:cs="Times New Roman"/>
          <w:sz w:val="28"/>
          <w:szCs w:val="28"/>
        </w:rPr>
      </w:pPr>
      <w:r w:rsidRPr="00042F51">
        <w:rPr>
          <w:rFonts w:ascii="Times New Roman" w:hAnsi="Times New Roman" w:cs="Times New Roman"/>
          <w:sz w:val="28"/>
          <w:szCs w:val="28"/>
        </w:rPr>
        <w:t xml:space="preserve">Dicho complemento supone un aumento de la pensión en función del número de hijos nacidos y/o adoptados: </w:t>
      </w:r>
    </w:p>
    <w:p w:rsidR="00153BB3" w:rsidRPr="00042F51" w:rsidRDefault="00153BB3" w:rsidP="00CB5B5F">
      <w:pPr>
        <w:jc w:val="both"/>
        <w:rPr>
          <w:rFonts w:ascii="Times New Roman" w:hAnsi="Times New Roman" w:cs="Times New Roman"/>
          <w:sz w:val="28"/>
          <w:szCs w:val="28"/>
        </w:rPr>
      </w:pPr>
      <w:r w:rsidRPr="00042F51">
        <w:rPr>
          <w:rFonts w:ascii="Times New Roman" w:hAnsi="Times New Roman" w:cs="Times New Roman"/>
          <w:sz w:val="28"/>
          <w:szCs w:val="28"/>
        </w:rPr>
        <w:t xml:space="preserve">En el caso de 2 hijos, se aplica un 5 por ciento. </w:t>
      </w:r>
    </w:p>
    <w:p w:rsidR="00153BB3" w:rsidRPr="00042F51" w:rsidRDefault="00153BB3" w:rsidP="00CB5B5F">
      <w:pPr>
        <w:jc w:val="both"/>
        <w:rPr>
          <w:rFonts w:ascii="Times New Roman" w:hAnsi="Times New Roman" w:cs="Times New Roman"/>
          <w:sz w:val="28"/>
          <w:szCs w:val="28"/>
        </w:rPr>
      </w:pPr>
      <w:r w:rsidRPr="00042F51">
        <w:rPr>
          <w:rFonts w:ascii="Times New Roman" w:hAnsi="Times New Roman" w:cs="Times New Roman"/>
          <w:sz w:val="28"/>
          <w:szCs w:val="28"/>
        </w:rPr>
        <w:t xml:space="preserve">En el caso de 3 hijos, se aplica un 10 por ciento. </w:t>
      </w:r>
    </w:p>
    <w:p w:rsidR="00153BB3" w:rsidRPr="00042F51" w:rsidRDefault="00153BB3" w:rsidP="00CB5B5F">
      <w:pPr>
        <w:jc w:val="both"/>
        <w:rPr>
          <w:rFonts w:ascii="Times New Roman" w:hAnsi="Times New Roman" w:cs="Times New Roman"/>
          <w:sz w:val="28"/>
          <w:szCs w:val="28"/>
        </w:rPr>
      </w:pPr>
      <w:r w:rsidRPr="00042F51">
        <w:rPr>
          <w:rFonts w:ascii="Times New Roman" w:hAnsi="Times New Roman" w:cs="Times New Roman"/>
          <w:sz w:val="28"/>
          <w:szCs w:val="28"/>
        </w:rPr>
        <w:t>En el caso de 4 o más hijos, se aplica un 15 por ciento.</w:t>
      </w:r>
    </w:p>
    <w:p w:rsidR="00CB5B5F" w:rsidRPr="00042F51" w:rsidRDefault="00CB5B5F" w:rsidP="00CB5B5F">
      <w:pPr>
        <w:jc w:val="both"/>
        <w:rPr>
          <w:rFonts w:ascii="Times New Roman" w:hAnsi="Times New Roman" w:cs="Times New Roman"/>
          <w:b/>
          <w:sz w:val="28"/>
          <w:szCs w:val="28"/>
        </w:rPr>
      </w:pPr>
      <w:bookmarkStart w:id="0" w:name="_GoBack"/>
      <w:bookmarkEnd w:id="0"/>
    </w:p>
    <w:p w:rsidR="00153BB3" w:rsidRPr="00042F51" w:rsidRDefault="00153BB3" w:rsidP="00CB5B5F">
      <w:pPr>
        <w:jc w:val="both"/>
        <w:rPr>
          <w:rFonts w:ascii="Times New Roman" w:hAnsi="Times New Roman" w:cs="Times New Roman"/>
          <w:b/>
          <w:sz w:val="28"/>
          <w:szCs w:val="28"/>
        </w:rPr>
      </w:pPr>
      <w:r w:rsidRPr="00042F51">
        <w:rPr>
          <w:rFonts w:ascii="Times New Roman" w:hAnsi="Times New Roman" w:cs="Times New Roman"/>
          <w:b/>
          <w:sz w:val="28"/>
          <w:szCs w:val="28"/>
        </w:rPr>
        <w:t xml:space="preserve">¿Cómo </w:t>
      </w:r>
      <w:r w:rsidR="00CB5B5F" w:rsidRPr="00042F51">
        <w:rPr>
          <w:rFonts w:ascii="Times New Roman" w:hAnsi="Times New Roman" w:cs="Times New Roman"/>
          <w:b/>
          <w:sz w:val="28"/>
          <w:szCs w:val="28"/>
        </w:rPr>
        <w:t>solicitarlo</w:t>
      </w:r>
      <w:r w:rsidRPr="00042F51">
        <w:rPr>
          <w:rFonts w:ascii="Times New Roman" w:hAnsi="Times New Roman" w:cs="Times New Roman"/>
          <w:b/>
          <w:sz w:val="28"/>
          <w:szCs w:val="28"/>
        </w:rPr>
        <w:t>?</w:t>
      </w:r>
    </w:p>
    <w:p w:rsidR="00153BB3" w:rsidRPr="00042F51" w:rsidRDefault="00153BB3" w:rsidP="00CB5B5F">
      <w:pPr>
        <w:jc w:val="both"/>
        <w:rPr>
          <w:rFonts w:ascii="Times New Roman" w:hAnsi="Times New Roman" w:cs="Times New Roman"/>
          <w:sz w:val="28"/>
          <w:szCs w:val="28"/>
        </w:rPr>
      </w:pPr>
    </w:p>
    <w:p w:rsidR="007A1531" w:rsidRPr="00042F51" w:rsidRDefault="007A1531" w:rsidP="00CB5B5F">
      <w:pPr>
        <w:jc w:val="both"/>
        <w:rPr>
          <w:rFonts w:ascii="Times New Roman" w:hAnsi="Times New Roman" w:cs="Times New Roman"/>
          <w:sz w:val="28"/>
          <w:szCs w:val="28"/>
        </w:rPr>
      </w:pPr>
      <w:r w:rsidRPr="00042F51">
        <w:rPr>
          <w:rFonts w:ascii="Times New Roman" w:hAnsi="Times New Roman" w:cs="Times New Roman"/>
          <w:sz w:val="28"/>
          <w:szCs w:val="28"/>
        </w:rPr>
        <w:t xml:space="preserve">El procedimiento se inicia con una solicitud, en vía administrativa, la cual, habitualmente resulta desestimada. </w:t>
      </w:r>
    </w:p>
    <w:p w:rsidR="00153BB3" w:rsidRPr="00042F51" w:rsidRDefault="007A1531" w:rsidP="00CB5B5F">
      <w:pPr>
        <w:jc w:val="both"/>
        <w:rPr>
          <w:rFonts w:ascii="Times New Roman" w:hAnsi="Times New Roman" w:cs="Times New Roman"/>
          <w:sz w:val="28"/>
          <w:szCs w:val="28"/>
        </w:rPr>
      </w:pPr>
      <w:r w:rsidRPr="00042F51">
        <w:rPr>
          <w:rFonts w:ascii="Times New Roman" w:hAnsi="Times New Roman" w:cs="Times New Roman"/>
          <w:sz w:val="28"/>
          <w:szCs w:val="28"/>
        </w:rPr>
        <w:t xml:space="preserve">Frente a dicha desestimación, se debe interponer reclamación previa, que seguramente volverá a ser denegada, obligando al interesado a acudir a la vía judicial. </w:t>
      </w:r>
    </w:p>
    <w:p w:rsidR="00CB5B5F" w:rsidRPr="00042F51" w:rsidRDefault="00CB5B5F" w:rsidP="00CB5B5F">
      <w:pPr>
        <w:jc w:val="center"/>
        <w:rPr>
          <w:rFonts w:ascii="Times New Roman" w:hAnsi="Times New Roman" w:cs="Times New Roman"/>
          <w:b/>
          <w:sz w:val="28"/>
          <w:szCs w:val="28"/>
        </w:rPr>
      </w:pPr>
      <w:r w:rsidRPr="00042F51">
        <w:rPr>
          <w:rFonts w:ascii="Times New Roman" w:hAnsi="Times New Roman" w:cs="Times New Roman"/>
          <w:b/>
          <w:sz w:val="28"/>
          <w:szCs w:val="28"/>
        </w:rPr>
        <w:t>Es muy importante tener en cuenta los plazos para cada una de estas fases.</w:t>
      </w:r>
    </w:p>
    <w:p w:rsidR="007A1531" w:rsidRPr="00042F51" w:rsidRDefault="007A1531" w:rsidP="00CB5B5F">
      <w:pPr>
        <w:jc w:val="both"/>
        <w:rPr>
          <w:rFonts w:ascii="Times New Roman" w:hAnsi="Times New Roman" w:cs="Times New Roman"/>
          <w:sz w:val="28"/>
          <w:szCs w:val="28"/>
        </w:rPr>
      </w:pPr>
    </w:p>
    <w:p w:rsidR="007A1531" w:rsidRPr="00042F51" w:rsidRDefault="007A1531" w:rsidP="00CB5B5F">
      <w:pPr>
        <w:jc w:val="both"/>
        <w:rPr>
          <w:rFonts w:ascii="Times New Roman" w:hAnsi="Times New Roman" w:cs="Times New Roman"/>
          <w:b/>
          <w:sz w:val="28"/>
          <w:szCs w:val="28"/>
        </w:rPr>
      </w:pPr>
      <w:r w:rsidRPr="00042F51">
        <w:rPr>
          <w:rFonts w:ascii="Times New Roman" w:hAnsi="Times New Roman" w:cs="Times New Roman"/>
          <w:b/>
          <w:sz w:val="28"/>
          <w:szCs w:val="28"/>
        </w:rPr>
        <w:t xml:space="preserve">Un ejemplo </w:t>
      </w:r>
      <w:r w:rsidR="00CB5B5F" w:rsidRPr="00042F51">
        <w:rPr>
          <w:rFonts w:ascii="Times New Roman" w:hAnsi="Times New Roman" w:cs="Times New Roman"/>
          <w:b/>
          <w:sz w:val="28"/>
          <w:szCs w:val="28"/>
        </w:rPr>
        <w:t>práctico</w:t>
      </w:r>
      <w:r w:rsidRPr="00042F51">
        <w:rPr>
          <w:rFonts w:ascii="Times New Roman" w:hAnsi="Times New Roman" w:cs="Times New Roman"/>
          <w:b/>
          <w:sz w:val="28"/>
          <w:szCs w:val="28"/>
        </w:rPr>
        <w:t>:</w:t>
      </w:r>
    </w:p>
    <w:p w:rsidR="00CB5B5F" w:rsidRPr="00042F51" w:rsidRDefault="00CB5B5F" w:rsidP="00CB5B5F">
      <w:pPr>
        <w:jc w:val="both"/>
        <w:rPr>
          <w:rFonts w:ascii="Times New Roman" w:hAnsi="Times New Roman" w:cs="Times New Roman"/>
          <w:sz w:val="28"/>
          <w:szCs w:val="28"/>
        </w:rPr>
      </w:pPr>
      <w:r w:rsidRPr="00042F51">
        <w:rPr>
          <w:rFonts w:ascii="Times New Roman" w:hAnsi="Times New Roman" w:cs="Times New Roman"/>
          <w:sz w:val="28"/>
          <w:szCs w:val="28"/>
        </w:rPr>
        <w:t>E</w:t>
      </w:r>
      <w:r w:rsidRPr="00042F51">
        <w:rPr>
          <w:rFonts w:ascii="Times New Roman" w:hAnsi="Times New Roman" w:cs="Times New Roman"/>
          <w:sz w:val="28"/>
          <w:szCs w:val="28"/>
        </w:rPr>
        <w:t>n una pensión media de 1.500 €, con dos hijos, el importe ascendería a 75 € mensuales (900 € anuales).</w:t>
      </w:r>
    </w:p>
    <w:p w:rsidR="007A1531" w:rsidRPr="00042F51" w:rsidRDefault="007A1531" w:rsidP="00CB5B5F">
      <w:pPr>
        <w:jc w:val="both"/>
        <w:rPr>
          <w:rFonts w:ascii="Times New Roman" w:hAnsi="Times New Roman" w:cs="Times New Roman"/>
          <w:sz w:val="28"/>
          <w:szCs w:val="28"/>
        </w:rPr>
      </w:pPr>
    </w:p>
    <w:p w:rsidR="007A1531" w:rsidRPr="00042F51" w:rsidRDefault="007A1531" w:rsidP="00CB5B5F">
      <w:pPr>
        <w:jc w:val="both"/>
        <w:rPr>
          <w:rFonts w:ascii="Times New Roman" w:hAnsi="Times New Roman" w:cs="Times New Roman"/>
          <w:b/>
          <w:sz w:val="28"/>
          <w:szCs w:val="28"/>
        </w:rPr>
      </w:pPr>
      <w:r w:rsidRPr="00042F51">
        <w:rPr>
          <w:rFonts w:ascii="Times New Roman" w:hAnsi="Times New Roman" w:cs="Times New Roman"/>
          <w:b/>
          <w:sz w:val="28"/>
          <w:szCs w:val="28"/>
        </w:rPr>
        <w:t>Documentación necesaria:</w:t>
      </w:r>
    </w:p>
    <w:p w:rsidR="00153BB3" w:rsidRPr="00042F51" w:rsidRDefault="00153BB3" w:rsidP="00CB5B5F">
      <w:pPr>
        <w:jc w:val="both"/>
        <w:rPr>
          <w:rFonts w:ascii="Times New Roman" w:hAnsi="Times New Roman" w:cs="Times New Roman"/>
          <w:sz w:val="28"/>
          <w:szCs w:val="28"/>
        </w:rPr>
      </w:pPr>
    </w:p>
    <w:p w:rsidR="007A1531" w:rsidRPr="00042F51" w:rsidRDefault="007A1531" w:rsidP="00CB5B5F">
      <w:pPr>
        <w:jc w:val="both"/>
        <w:rPr>
          <w:rFonts w:ascii="Times New Roman" w:hAnsi="Times New Roman" w:cs="Times New Roman"/>
          <w:sz w:val="28"/>
          <w:szCs w:val="28"/>
        </w:rPr>
      </w:pPr>
      <w:r w:rsidRPr="00042F51">
        <w:rPr>
          <w:rFonts w:ascii="Times New Roman" w:hAnsi="Times New Roman" w:cs="Times New Roman"/>
          <w:sz w:val="28"/>
          <w:szCs w:val="28"/>
        </w:rPr>
        <w:t>Resolución de la pensión por jubilación, viudedad o incapacidad permanente</w:t>
      </w:r>
    </w:p>
    <w:p w:rsidR="007A1531" w:rsidRPr="00042F51" w:rsidRDefault="007A1531" w:rsidP="00CB5B5F">
      <w:pPr>
        <w:jc w:val="both"/>
        <w:rPr>
          <w:rFonts w:ascii="Times New Roman" w:hAnsi="Times New Roman" w:cs="Times New Roman"/>
          <w:sz w:val="28"/>
          <w:szCs w:val="28"/>
        </w:rPr>
      </w:pPr>
      <w:r w:rsidRPr="00042F51">
        <w:rPr>
          <w:rFonts w:ascii="Times New Roman" w:hAnsi="Times New Roman" w:cs="Times New Roman"/>
          <w:sz w:val="28"/>
          <w:szCs w:val="28"/>
        </w:rPr>
        <w:t>Libro de familia y certificaciones de nacimiento</w:t>
      </w:r>
    </w:p>
    <w:p w:rsidR="007A1531" w:rsidRPr="00042F51" w:rsidRDefault="007A1531" w:rsidP="00CB5B5F">
      <w:pPr>
        <w:jc w:val="both"/>
        <w:rPr>
          <w:rFonts w:ascii="Times New Roman" w:hAnsi="Times New Roman" w:cs="Times New Roman"/>
          <w:sz w:val="28"/>
          <w:szCs w:val="28"/>
        </w:rPr>
      </w:pPr>
      <w:r w:rsidRPr="00042F51">
        <w:rPr>
          <w:rFonts w:ascii="Times New Roman" w:hAnsi="Times New Roman" w:cs="Times New Roman"/>
          <w:sz w:val="28"/>
          <w:szCs w:val="28"/>
        </w:rPr>
        <w:t>DNI</w:t>
      </w:r>
    </w:p>
    <w:p w:rsidR="007A1531" w:rsidRPr="00042F51" w:rsidRDefault="007A1531" w:rsidP="00CB5B5F">
      <w:pPr>
        <w:jc w:val="both"/>
        <w:rPr>
          <w:rFonts w:ascii="Times New Roman" w:hAnsi="Times New Roman" w:cs="Times New Roman"/>
          <w:sz w:val="28"/>
          <w:szCs w:val="28"/>
        </w:rPr>
      </w:pPr>
    </w:p>
    <w:p w:rsidR="007A1531" w:rsidRPr="00042F51" w:rsidRDefault="007A1531" w:rsidP="00CB5B5F">
      <w:pPr>
        <w:jc w:val="both"/>
        <w:rPr>
          <w:rFonts w:ascii="Times New Roman" w:hAnsi="Times New Roman" w:cs="Times New Roman"/>
          <w:b/>
          <w:sz w:val="28"/>
          <w:szCs w:val="28"/>
        </w:rPr>
      </w:pPr>
      <w:r w:rsidRPr="00042F51">
        <w:rPr>
          <w:rFonts w:ascii="Times New Roman" w:hAnsi="Times New Roman" w:cs="Times New Roman"/>
          <w:b/>
          <w:sz w:val="28"/>
          <w:szCs w:val="28"/>
        </w:rPr>
        <w:t>Últimas novedades importantes:</w:t>
      </w:r>
    </w:p>
    <w:p w:rsidR="007A1531" w:rsidRPr="00042F51" w:rsidRDefault="007A1531" w:rsidP="00CB5B5F">
      <w:pPr>
        <w:jc w:val="both"/>
        <w:rPr>
          <w:rFonts w:ascii="Times New Roman" w:hAnsi="Times New Roman" w:cs="Times New Roman"/>
          <w:sz w:val="28"/>
          <w:szCs w:val="28"/>
        </w:rPr>
      </w:pPr>
    </w:p>
    <w:p w:rsidR="007A1531" w:rsidRPr="00042F51" w:rsidRDefault="007A1531" w:rsidP="00CB5B5F">
      <w:pPr>
        <w:jc w:val="both"/>
        <w:rPr>
          <w:rFonts w:ascii="Times New Roman" w:hAnsi="Times New Roman" w:cs="Times New Roman"/>
          <w:sz w:val="28"/>
          <w:szCs w:val="28"/>
        </w:rPr>
      </w:pPr>
      <w:r w:rsidRPr="00042F51">
        <w:rPr>
          <w:rFonts w:ascii="Times New Roman" w:hAnsi="Times New Roman" w:cs="Times New Roman"/>
          <w:sz w:val="28"/>
          <w:szCs w:val="28"/>
        </w:rPr>
        <w:t xml:space="preserve">El TJUE en una reciente sentencia </w:t>
      </w:r>
      <w:r w:rsidR="00811628" w:rsidRPr="00042F51">
        <w:rPr>
          <w:rFonts w:ascii="Times New Roman" w:hAnsi="Times New Roman" w:cs="Times New Roman"/>
          <w:sz w:val="28"/>
          <w:szCs w:val="28"/>
        </w:rPr>
        <w:t xml:space="preserve">conocida la semana pasada </w:t>
      </w:r>
      <w:r w:rsidRPr="00042F51">
        <w:rPr>
          <w:rFonts w:ascii="Times New Roman" w:hAnsi="Times New Roman" w:cs="Times New Roman"/>
          <w:sz w:val="28"/>
          <w:szCs w:val="28"/>
        </w:rPr>
        <w:t xml:space="preserve">concede una indemnización </w:t>
      </w:r>
      <w:r w:rsidR="00CB5B5F" w:rsidRPr="00042F51">
        <w:rPr>
          <w:rFonts w:ascii="Times New Roman" w:hAnsi="Times New Roman" w:cs="Times New Roman"/>
          <w:sz w:val="28"/>
          <w:szCs w:val="28"/>
        </w:rPr>
        <w:t xml:space="preserve">adicional para cubrir las costas del procedimiento </w:t>
      </w:r>
      <w:r w:rsidRPr="00042F51">
        <w:rPr>
          <w:rFonts w:ascii="Times New Roman" w:hAnsi="Times New Roman" w:cs="Times New Roman"/>
          <w:sz w:val="28"/>
          <w:szCs w:val="28"/>
        </w:rPr>
        <w:t>a los padres que han reclamado el complemento de paternidad en su pensión.</w:t>
      </w:r>
    </w:p>
    <w:p w:rsidR="007A1531" w:rsidRPr="00042F51" w:rsidRDefault="007A1531" w:rsidP="00CB5B5F">
      <w:pPr>
        <w:jc w:val="both"/>
        <w:rPr>
          <w:rFonts w:ascii="Times New Roman" w:hAnsi="Times New Roman" w:cs="Times New Roman"/>
          <w:sz w:val="28"/>
          <w:szCs w:val="28"/>
        </w:rPr>
      </w:pPr>
      <w:r w:rsidRPr="00042F51">
        <w:rPr>
          <w:rFonts w:ascii="Times New Roman" w:hAnsi="Times New Roman" w:cs="Times New Roman"/>
          <w:sz w:val="28"/>
          <w:szCs w:val="28"/>
        </w:rPr>
        <w:t>La sentencia estima que dichos padres están sometidos a una doble discriminación, por razón de sexo y por tener que verse obligados a acudir a los tribunales para reclamarlo, por ello se les reconoce, además del derecho a percibir el complemento de forma automática, a cobrar una “reparación pecuniaria adecuada que permita compensar íntegramente los perjuicios sufridos como consecuencia de la discriminación</w:t>
      </w:r>
      <w:r w:rsidR="00811628" w:rsidRPr="00042F51">
        <w:rPr>
          <w:rFonts w:ascii="Times New Roman" w:hAnsi="Times New Roman" w:cs="Times New Roman"/>
          <w:sz w:val="28"/>
          <w:szCs w:val="28"/>
        </w:rPr>
        <w:t>.</w:t>
      </w:r>
    </w:p>
    <w:p w:rsidR="00811628" w:rsidRPr="00042F51" w:rsidRDefault="00811628" w:rsidP="00CB5B5F">
      <w:pPr>
        <w:jc w:val="both"/>
        <w:rPr>
          <w:rFonts w:ascii="Times New Roman" w:hAnsi="Times New Roman" w:cs="Times New Roman"/>
          <w:sz w:val="28"/>
          <w:szCs w:val="28"/>
        </w:rPr>
      </w:pPr>
      <w:r w:rsidRPr="00042F51">
        <w:rPr>
          <w:rFonts w:ascii="Times New Roman" w:hAnsi="Times New Roman" w:cs="Times New Roman"/>
          <w:sz w:val="28"/>
          <w:szCs w:val="28"/>
        </w:rPr>
        <w:t>Esta reparación debe tener en cuenta los gastos en que ha incurrido, incluidas las costas.</w:t>
      </w:r>
    </w:p>
    <w:sectPr w:rsidR="00811628" w:rsidRPr="00042F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B3"/>
    <w:rsid w:val="00042F51"/>
    <w:rsid w:val="00153BB3"/>
    <w:rsid w:val="007A1531"/>
    <w:rsid w:val="00811628"/>
    <w:rsid w:val="00B91B1B"/>
    <w:rsid w:val="00CB5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0F0B"/>
  <w15:chartTrackingRefBased/>
  <w15:docId w15:val="{EABCEE9C-B97E-455A-AD4E-8CDC65C1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B5B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B5B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B5B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5B5F"/>
    <w:pPr>
      <w:spacing w:before="100" w:beforeAutospacing="1" w:after="100" w:afterAutospacing="1" w:line="240" w:lineRule="auto"/>
    </w:pPr>
    <w:rPr>
      <w:rFonts w:ascii="Times New Roman" w:hAnsi="Times New Roman" w:cs="Times New Roman"/>
      <w:sz w:val="24"/>
      <w:szCs w:val="24"/>
      <w:lang w:eastAsia="es-ES"/>
    </w:rPr>
  </w:style>
  <w:style w:type="character" w:customStyle="1" w:styleId="Ttulo1Car">
    <w:name w:val="Título 1 Car"/>
    <w:basedOn w:val="Fuentedeprrafopredeter"/>
    <w:link w:val="Ttulo1"/>
    <w:uiPriority w:val="9"/>
    <w:rsid w:val="00CB5B5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B5B5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B5B5F"/>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unhideWhenUsed/>
    <w:rsid w:val="00CB5B5F"/>
    <w:pPr>
      <w:spacing w:after="120"/>
    </w:pPr>
  </w:style>
  <w:style w:type="character" w:customStyle="1" w:styleId="TextoindependienteCar">
    <w:name w:val="Texto independiente Car"/>
    <w:basedOn w:val="Fuentedeprrafopredeter"/>
    <w:link w:val="Textoindependiente"/>
    <w:uiPriority w:val="99"/>
    <w:rsid w:val="00CB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carreteroizquierdo</dc:creator>
  <cp:keywords/>
  <dc:description/>
  <cp:lastModifiedBy>JORGE CARRETERO GARCÍA</cp:lastModifiedBy>
  <cp:revision>3</cp:revision>
  <cp:lastPrinted>2023-09-18T06:15:00Z</cp:lastPrinted>
  <dcterms:created xsi:type="dcterms:W3CDTF">2023-09-18T06:14:00Z</dcterms:created>
  <dcterms:modified xsi:type="dcterms:W3CDTF">2023-09-18T06:15:00Z</dcterms:modified>
</cp:coreProperties>
</file>